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84B8F" w:rsidRPr="00584B8F" w:rsidRDefault="00584B8F" w:rsidP="00584B8F">
      <w:pPr>
        <w:jc w:val="center"/>
        <w:rPr>
          <w:rFonts w:ascii="黑体" w:eastAsia="黑体" w:hAnsi="黑体"/>
          <w:sz w:val="36"/>
          <w:szCs w:val="36"/>
        </w:rPr>
      </w:pPr>
      <w:r w:rsidRPr="00E82E10">
        <w:rPr>
          <w:rFonts w:ascii="黑体" w:eastAsia="黑体" w:hAnsi="黑体" w:hint="eastAsia"/>
          <w:sz w:val="36"/>
          <w:szCs w:val="36"/>
        </w:rPr>
        <w:t>华中农业大学</w:t>
      </w:r>
      <w:r w:rsidR="00050B1B">
        <w:rPr>
          <w:rFonts w:ascii="黑体" w:eastAsia="黑体" w:hAnsi="黑体" w:hint="eastAsia"/>
          <w:sz w:val="36"/>
          <w:szCs w:val="36"/>
        </w:rPr>
        <w:t>学士</w:t>
      </w:r>
      <w:r w:rsidRPr="00E82E10">
        <w:rPr>
          <w:rFonts w:ascii="黑体" w:eastAsia="黑体" w:hAnsi="黑体" w:hint="eastAsia"/>
          <w:sz w:val="36"/>
          <w:szCs w:val="36"/>
        </w:rPr>
        <w:t>学位论文</w:t>
      </w:r>
      <w:r w:rsidRPr="00584B8F">
        <w:rPr>
          <w:rFonts w:ascii="黑体" w:eastAsia="黑体" w:hAnsi="黑体"/>
          <w:sz w:val="36"/>
          <w:szCs w:val="36"/>
        </w:rPr>
        <w:t>外文翻译</w:t>
      </w:r>
      <w:r w:rsidR="008C2E6A">
        <w:rPr>
          <w:rFonts w:ascii="黑体" w:eastAsia="黑体" w:hAnsi="黑体"/>
          <w:sz w:val="36"/>
          <w:szCs w:val="36"/>
        </w:rPr>
        <w:t>范</w:t>
      </w:r>
      <w:r w:rsidRPr="00584B8F">
        <w:rPr>
          <w:rFonts w:ascii="黑体" w:eastAsia="黑体" w:hAnsi="黑体"/>
          <w:sz w:val="36"/>
          <w:szCs w:val="36"/>
        </w:rPr>
        <w:t>例</w:t>
      </w:r>
    </w:p>
    <w:p w:rsidR="00584B8F" w:rsidRDefault="00584B8F" w:rsidP="00584B8F">
      <w:pPr>
        <w:rPr>
          <w:rFonts w:ascii="Times New Roman" w:eastAsia="黑体" w:hAnsi="Times New Roman" w:cs="Times New Roman"/>
          <w:color w:val="000000"/>
          <w:sz w:val="28"/>
          <w:szCs w:val="30"/>
        </w:rPr>
      </w:pPr>
    </w:p>
    <w:p w:rsidR="0075531B" w:rsidRPr="00400D02" w:rsidRDefault="0075531B" w:rsidP="00584B8F">
      <w:pPr>
        <w:rPr>
          <w:rFonts w:ascii="Times New Roman" w:eastAsia="黑体" w:hAnsi="Times New Roman" w:cs="Times New Roman"/>
          <w:color w:val="000000"/>
          <w:sz w:val="28"/>
          <w:szCs w:val="30"/>
        </w:rPr>
      </w:pPr>
    </w:p>
    <w:p w:rsidR="00584B8F" w:rsidRPr="00CD4E4E" w:rsidRDefault="00584B8F" w:rsidP="00584B8F">
      <w:pPr>
        <w:jc w:val="center"/>
        <w:rPr>
          <w:rFonts w:ascii="Times New Roman" w:eastAsia="黑体" w:hAnsi="Times New Roman" w:cs="Times New Roman"/>
          <w:b/>
          <w:color w:val="000000"/>
          <w:sz w:val="36"/>
          <w:szCs w:val="30"/>
        </w:rPr>
      </w:pPr>
      <w:r w:rsidRPr="00CD4E4E">
        <w:rPr>
          <w:rFonts w:ascii="Times New Roman" w:eastAsia="黑体" w:hAnsi="Times New Roman" w:cs="Times New Roman"/>
          <w:b/>
          <w:color w:val="000000"/>
          <w:sz w:val="36"/>
          <w:szCs w:val="30"/>
        </w:rPr>
        <w:t>烟草内山梨糖醇对硼吸收和转移的影响</w:t>
      </w:r>
    </w:p>
    <w:p w:rsidR="00584B8F" w:rsidRPr="00400D02" w:rsidRDefault="00584B8F" w:rsidP="00584B8F">
      <w:pPr>
        <w:jc w:val="center"/>
        <w:rPr>
          <w:rFonts w:ascii="Times New Roman" w:eastAsia="楷体_GB2312" w:hAnsi="Times New Roman" w:cs="Times New Roman"/>
          <w:color w:val="000000"/>
          <w:szCs w:val="30"/>
        </w:rPr>
      </w:pPr>
      <w:r w:rsidRPr="00400D02">
        <w:rPr>
          <w:rFonts w:ascii="Times New Roman" w:eastAsia="楷体_GB2312" w:hAnsi="Times New Roman" w:cs="Times New Roman"/>
          <w:b/>
          <w:bCs/>
          <w:color w:val="FF0000"/>
          <w:szCs w:val="30"/>
        </w:rPr>
        <w:t>（空一行）</w:t>
      </w:r>
    </w:p>
    <w:p w:rsidR="00584B8F" w:rsidRPr="00400D02" w:rsidRDefault="00584B8F" w:rsidP="00584B8F">
      <w:pPr>
        <w:ind w:firstLineChars="200" w:firstLine="420"/>
        <w:rPr>
          <w:rFonts w:ascii="Times New Roman" w:eastAsia="楷体_GB2312" w:hAnsi="Times New Roman" w:cs="Times New Roman"/>
          <w:color w:val="000000"/>
          <w:szCs w:val="30"/>
        </w:rPr>
      </w:pPr>
      <w:r w:rsidRPr="00400D02">
        <w:rPr>
          <w:rFonts w:ascii="Times New Roman" w:eastAsia="黑体" w:hAnsi="Times New Roman" w:cs="Times New Roman"/>
          <w:color w:val="000000"/>
          <w:szCs w:val="30"/>
        </w:rPr>
        <w:t>原文来源：</w:t>
      </w:r>
      <w:proofErr w:type="spellStart"/>
      <w:r w:rsidRPr="00400D02">
        <w:rPr>
          <w:rFonts w:ascii="Times New Roman" w:eastAsia="楷体_GB2312" w:hAnsi="Times New Roman" w:cs="Times New Roman"/>
          <w:color w:val="000000"/>
          <w:szCs w:val="30"/>
        </w:rPr>
        <w:t>Bellaloui</w:t>
      </w:r>
      <w:proofErr w:type="spellEnd"/>
      <w:r w:rsidRPr="00400D02">
        <w:rPr>
          <w:rFonts w:ascii="Times New Roman" w:eastAsia="楷体_GB2312" w:hAnsi="Times New Roman" w:cs="Times New Roman"/>
          <w:color w:val="000000"/>
          <w:szCs w:val="30"/>
        </w:rPr>
        <w:t xml:space="preserve"> N</w:t>
      </w:r>
      <w:r w:rsidRPr="00400D02">
        <w:rPr>
          <w:rFonts w:ascii="Times New Roman" w:eastAsia="楷体_GB2312" w:hAnsi="Times New Roman" w:cs="Times New Roman"/>
          <w:color w:val="000000"/>
          <w:szCs w:val="30"/>
        </w:rPr>
        <w:t>，</w:t>
      </w:r>
      <w:r w:rsidRPr="00400D02">
        <w:rPr>
          <w:rFonts w:ascii="Times New Roman" w:eastAsia="楷体_GB2312" w:hAnsi="Times New Roman" w:cs="Times New Roman"/>
          <w:color w:val="000000"/>
          <w:szCs w:val="30"/>
        </w:rPr>
        <w:t>Brown P H</w:t>
      </w:r>
      <w:r w:rsidRPr="00400D02">
        <w:rPr>
          <w:rFonts w:ascii="Times New Roman" w:hAnsi="Times New Roman" w:cs="Times New Roman"/>
        </w:rPr>
        <w:t>．</w:t>
      </w:r>
      <w:r w:rsidRPr="00400D02">
        <w:rPr>
          <w:rFonts w:ascii="Times New Roman" w:eastAsia="楷体_GB2312" w:hAnsi="Times New Roman" w:cs="Times New Roman"/>
          <w:color w:val="000000"/>
          <w:szCs w:val="30"/>
        </w:rPr>
        <w:t>Manipulation of in vivo Sorbitol Production Alters Boron Uptake and Transport in Tobacco</w:t>
      </w:r>
      <w:r w:rsidRPr="00400D02">
        <w:rPr>
          <w:rFonts w:ascii="Times New Roman" w:hAnsi="Times New Roman" w:cs="Times New Roman"/>
        </w:rPr>
        <w:t>．</w:t>
      </w:r>
      <w:r w:rsidRPr="00400D02">
        <w:rPr>
          <w:rFonts w:ascii="Times New Roman" w:eastAsia="楷体_GB2312" w:hAnsi="Times New Roman" w:cs="Times New Roman"/>
          <w:color w:val="000000"/>
          <w:szCs w:val="30"/>
        </w:rPr>
        <w:t>Plant Physiol.1999</w:t>
      </w:r>
      <w:r w:rsidRPr="00400D02">
        <w:rPr>
          <w:rFonts w:ascii="Times New Roman" w:eastAsia="楷体_GB2312" w:hAnsi="Times New Roman" w:cs="Times New Roman"/>
          <w:color w:val="000000"/>
          <w:szCs w:val="30"/>
        </w:rPr>
        <w:t>，</w:t>
      </w:r>
      <w:r w:rsidRPr="00400D02">
        <w:rPr>
          <w:rFonts w:ascii="Times New Roman" w:eastAsia="楷体_GB2312" w:hAnsi="Times New Roman" w:cs="Times New Roman"/>
          <w:color w:val="000000"/>
          <w:szCs w:val="30"/>
        </w:rPr>
        <w:t>119</w:t>
      </w:r>
      <w:r w:rsidRPr="00400D02">
        <w:rPr>
          <w:rFonts w:ascii="Times New Roman" w:eastAsia="楷体_GB2312" w:hAnsi="Times New Roman" w:cs="Times New Roman"/>
          <w:color w:val="000000"/>
          <w:szCs w:val="30"/>
        </w:rPr>
        <w:t>（</w:t>
      </w:r>
      <w:r w:rsidRPr="00400D02">
        <w:rPr>
          <w:rFonts w:ascii="Times New Roman" w:eastAsia="楷体_GB2312" w:hAnsi="Times New Roman" w:cs="Times New Roman"/>
          <w:color w:val="000000"/>
          <w:szCs w:val="30"/>
        </w:rPr>
        <w:t>2</w:t>
      </w:r>
      <w:r w:rsidRPr="00400D02">
        <w:rPr>
          <w:rFonts w:ascii="Times New Roman" w:eastAsia="楷体_GB2312" w:hAnsi="Times New Roman" w:cs="Times New Roman"/>
          <w:color w:val="000000"/>
          <w:szCs w:val="30"/>
        </w:rPr>
        <w:t>）：</w:t>
      </w:r>
      <w:r w:rsidRPr="00400D02">
        <w:rPr>
          <w:rFonts w:ascii="Times New Roman" w:eastAsia="楷体_GB2312" w:hAnsi="Times New Roman" w:cs="Times New Roman"/>
          <w:color w:val="000000"/>
          <w:szCs w:val="30"/>
        </w:rPr>
        <w:t>73</w:t>
      </w:r>
      <w:r w:rsidRPr="00400D02">
        <w:rPr>
          <w:rFonts w:ascii="Times New Roman" w:eastAsia="楷体_GB2312" w:hAnsi="Times New Roman" w:cs="Times New Roman"/>
          <w:color w:val="000000"/>
          <w:szCs w:val="30"/>
        </w:rPr>
        <w:t>－</w:t>
      </w:r>
      <w:r w:rsidRPr="00400D02">
        <w:rPr>
          <w:rFonts w:ascii="Times New Roman" w:eastAsia="楷体_GB2312" w:hAnsi="Times New Roman" w:cs="Times New Roman"/>
          <w:color w:val="000000"/>
          <w:szCs w:val="30"/>
        </w:rPr>
        <w:t>74</w:t>
      </w:r>
    </w:p>
    <w:p w:rsidR="00584B8F" w:rsidRPr="00400D02" w:rsidRDefault="00584B8F" w:rsidP="00584B8F">
      <w:pPr>
        <w:jc w:val="center"/>
        <w:rPr>
          <w:rFonts w:ascii="Times New Roman" w:eastAsia="楷体_GB2312" w:hAnsi="Times New Roman" w:cs="Times New Roman"/>
          <w:b/>
          <w:bCs/>
          <w:color w:val="000000"/>
          <w:szCs w:val="30"/>
        </w:rPr>
      </w:pPr>
      <w:r w:rsidRPr="00400D02">
        <w:rPr>
          <w:rFonts w:ascii="Times New Roman" w:eastAsia="楷体_GB2312" w:hAnsi="Times New Roman" w:cs="Times New Roman"/>
          <w:b/>
          <w:bCs/>
          <w:color w:val="FF0000"/>
          <w:szCs w:val="30"/>
        </w:rPr>
        <w:t>（空一行）</w:t>
      </w:r>
    </w:p>
    <w:p w:rsidR="00584B8F" w:rsidRPr="00CD4E4E" w:rsidRDefault="00584B8F" w:rsidP="00584B8F">
      <w:pPr>
        <w:rPr>
          <w:rFonts w:ascii="Times New Roman" w:eastAsia="黑体" w:hAnsi="Times New Roman" w:cs="Times New Roman"/>
          <w:color w:val="000000" w:themeColor="text1"/>
          <w:sz w:val="28"/>
        </w:rPr>
      </w:pPr>
      <w:r w:rsidRPr="00CD4E4E">
        <w:rPr>
          <w:rFonts w:ascii="Times New Roman" w:eastAsia="黑体" w:hAnsi="Times New Roman" w:cs="Times New Roman"/>
          <w:color w:val="000000" w:themeColor="text1"/>
          <w:sz w:val="28"/>
        </w:rPr>
        <w:t>译文正文</w:t>
      </w:r>
      <w:r w:rsidRPr="00CD4E4E">
        <w:rPr>
          <w:rFonts w:ascii="Times New Roman" w:eastAsia="黑体" w:hAnsi="Times New Roman" w:cs="Times New Roman"/>
          <w:color w:val="000000" w:themeColor="text1"/>
          <w:sz w:val="28"/>
        </w:rPr>
        <w:t>……</w:t>
      </w:r>
    </w:p>
    <w:p w:rsidR="00584B8F" w:rsidRPr="00CD4E4E" w:rsidRDefault="00584B8F" w:rsidP="00584B8F">
      <w:pPr>
        <w:spacing w:line="300" w:lineRule="exact"/>
        <w:rPr>
          <w:rFonts w:ascii="Times New Roman" w:eastAsia="黑体" w:hAnsi="Times New Roman" w:cs="Times New Roman"/>
          <w:color w:val="FF0000"/>
          <w:szCs w:val="21"/>
        </w:rPr>
      </w:pPr>
      <w:r w:rsidRPr="00CD4E4E">
        <w:rPr>
          <w:rFonts w:ascii="Times New Roman" w:eastAsia="黑体" w:hAnsi="Times New Roman" w:cs="Times New Roman"/>
          <w:color w:val="FF0000"/>
          <w:szCs w:val="21"/>
        </w:rPr>
        <w:t>说明：</w:t>
      </w:r>
    </w:p>
    <w:p w:rsidR="00584B8F" w:rsidRPr="00CD4E4E" w:rsidRDefault="00584B8F" w:rsidP="00584B8F">
      <w:pPr>
        <w:spacing w:line="300" w:lineRule="exact"/>
        <w:ind w:firstLineChars="200" w:firstLine="420"/>
        <w:rPr>
          <w:rFonts w:ascii="Times New Roman" w:hAnsi="Times New Roman" w:cs="Times New Roman"/>
          <w:color w:val="FF0000"/>
          <w:szCs w:val="21"/>
        </w:rPr>
      </w:pPr>
      <w:r w:rsidRPr="00CD4E4E">
        <w:rPr>
          <w:rFonts w:ascii="宋体" w:eastAsia="宋体" w:hAnsi="宋体" w:cs="宋体" w:hint="eastAsia"/>
          <w:color w:val="FF0000"/>
          <w:szCs w:val="21"/>
        </w:rPr>
        <w:t>①</w:t>
      </w:r>
      <w:r w:rsidRPr="00CD4E4E">
        <w:rPr>
          <w:rFonts w:ascii="Times New Roman" w:hAnsi="Times New Roman" w:cs="Times New Roman"/>
          <w:color w:val="FF0000"/>
          <w:szCs w:val="21"/>
        </w:rPr>
        <w:t>译文题目采用小二号黑体字居中排写，后空一行书写</w:t>
      </w:r>
      <w:r w:rsidRPr="00CD4E4E">
        <w:rPr>
          <w:rFonts w:ascii="Times New Roman" w:hAnsi="Times New Roman" w:cs="Times New Roman"/>
          <w:color w:val="FF0000"/>
          <w:szCs w:val="21"/>
        </w:rPr>
        <w:t>“</w:t>
      </w:r>
      <w:r w:rsidRPr="00CD4E4E">
        <w:rPr>
          <w:rFonts w:ascii="Times New Roman" w:hAnsi="Times New Roman" w:cs="Times New Roman"/>
          <w:color w:val="FF0000"/>
          <w:szCs w:val="21"/>
        </w:rPr>
        <w:t>原文来源</w:t>
      </w:r>
      <w:r w:rsidRPr="00CD4E4E">
        <w:rPr>
          <w:rFonts w:ascii="Times New Roman" w:hAnsi="Times New Roman" w:cs="Times New Roman"/>
          <w:color w:val="FF0000"/>
          <w:szCs w:val="21"/>
        </w:rPr>
        <w:t>”</w:t>
      </w:r>
      <w:r w:rsidRPr="00CD4E4E">
        <w:rPr>
          <w:rFonts w:ascii="Times New Roman" w:hAnsi="Times New Roman" w:cs="Times New Roman"/>
          <w:color w:val="FF0000"/>
          <w:szCs w:val="21"/>
        </w:rPr>
        <w:t>，统一用单</w:t>
      </w:r>
      <w:proofErr w:type="gramStart"/>
      <w:r w:rsidRPr="00CD4E4E">
        <w:rPr>
          <w:rFonts w:ascii="Times New Roman" w:hAnsi="Times New Roman" w:cs="Times New Roman"/>
          <w:color w:val="FF0000"/>
          <w:szCs w:val="21"/>
        </w:rPr>
        <w:t>倍</w:t>
      </w:r>
      <w:proofErr w:type="gramEnd"/>
      <w:r w:rsidRPr="00CD4E4E">
        <w:rPr>
          <w:rFonts w:ascii="Times New Roman" w:hAnsi="Times New Roman" w:cs="Times New Roman"/>
          <w:color w:val="FF0000"/>
          <w:szCs w:val="21"/>
        </w:rPr>
        <w:t>行距；</w:t>
      </w:r>
    </w:p>
    <w:p w:rsidR="00584B8F" w:rsidRPr="00CD4E4E" w:rsidRDefault="00584B8F" w:rsidP="00584B8F">
      <w:pPr>
        <w:spacing w:line="300" w:lineRule="exact"/>
        <w:ind w:firstLineChars="200" w:firstLine="420"/>
        <w:rPr>
          <w:rFonts w:ascii="Times New Roman" w:hAnsi="Times New Roman" w:cs="Times New Roman"/>
          <w:iCs/>
          <w:color w:val="FF0000"/>
        </w:rPr>
      </w:pPr>
      <w:r w:rsidRPr="00CD4E4E">
        <w:rPr>
          <w:rFonts w:ascii="宋体" w:eastAsia="宋体" w:hAnsi="宋体" w:cs="宋体" w:hint="eastAsia"/>
          <w:color w:val="FF0000"/>
          <w:szCs w:val="21"/>
        </w:rPr>
        <w:t>②</w:t>
      </w:r>
      <w:r w:rsidRPr="00CD4E4E">
        <w:rPr>
          <w:rFonts w:ascii="Times New Roman" w:hAnsi="Times New Roman" w:cs="Times New Roman"/>
          <w:color w:val="FF0000"/>
          <w:szCs w:val="21"/>
        </w:rPr>
        <w:t>在题目与译文正文之间必须标明原文来源，原文来源编写参照华中农业大学学位论文撰写规范中参考文献编写格式；</w:t>
      </w:r>
    </w:p>
    <w:p w:rsidR="00584B8F" w:rsidRPr="00CD4E4E" w:rsidRDefault="00584B8F" w:rsidP="00584B8F">
      <w:pPr>
        <w:spacing w:line="300" w:lineRule="exact"/>
        <w:ind w:firstLineChars="200" w:firstLine="420"/>
        <w:rPr>
          <w:rFonts w:ascii="Times New Roman" w:hAnsi="Times New Roman" w:cs="Times New Roman"/>
          <w:color w:val="FF0000"/>
          <w:szCs w:val="21"/>
        </w:rPr>
      </w:pPr>
      <w:r w:rsidRPr="00CD4E4E">
        <w:rPr>
          <w:rFonts w:ascii="宋体" w:eastAsia="宋体" w:hAnsi="宋体" w:cs="宋体" w:hint="eastAsia"/>
          <w:color w:val="FF0000"/>
          <w:szCs w:val="21"/>
        </w:rPr>
        <w:t>③</w:t>
      </w:r>
      <w:r w:rsidRPr="00CD4E4E">
        <w:rPr>
          <w:rFonts w:ascii="Times New Roman" w:hAnsi="Times New Roman" w:cs="Times New Roman"/>
          <w:color w:val="FF0000"/>
          <w:szCs w:val="21"/>
        </w:rPr>
        <w:t>“</w:t>
      </w:r>
      <w:r w:rsidRPr="00CD4E4E">
        <w:rPr>
          <w:rFonts w:ascii="Times New Roman" w:hAnsi="Times New Roman" w:cs="Times New Roman"/>
          <w:color w:val="FF0000"/>
          <w:szCs w:val="21"/>
        </w:rPr>
        <w:t>原文来源</w:t>
      </w:r>
      <w:r w:rsidRPr="00CD4E4E">
        <w:rPr>
          <w:rFonts w:ascii="Times New Roman" w:hAnsi="Times New Roman" w:cs="Times New Roman"/>
          <w:color w:val="FF0000"/>
          <w:szCs w:val="21"/>
        </w:rPr>
        <w:t>”</w:t>
      </w:r>
      <w:r w:rsidRPr="00CD4E4E">
        <w:rPr>
          <w:rFonts w:ascii="Times New Roman" w:hAnsi="Times New Roman" w:cs="Times New Roman"/>
          <w:color w:val="FF0000"/>
          <w:szCs w:val="21"/>
        </w:rPr>
        <w:t>首行空两格书写，题头为五号黑体字，内容采用五号</w:t>
      </w:r>
      <w:r w:rsidRPr="00CD4E4E">
        <w:rPr>
          <w:rFonts w:ascii="Times New Roman" w:hAnsi="Times New Roman" w:cs="Times New Roman"/>
          <w:color w:val="FF0000"/>
          <w:szCs w:val="21"/>
        </w:rPr>
        <w:t>Times New Roman</w:t>
      </w:r>
      <w:r w:rsidRPr="00CD4E4E">
        <w:rPr>
          <w:rFonts w:ascii="Times New Roman" w:hAnsi="Times New Roman" w:cs="Times New Roman"/>
          <w:color w:val="FF0000"/>
          <w:szCs w:val="21"/>
        </w:rPr>
        <w:t>字书写；</w:t>
      </w:r>
    </w:p>
    <w:p w:rsidR="00584B8F" w:rsidRPr="00CD4E4E" w:rsidRDefault="00584B8F" w:rsidP="00584B8F">
      <w:pPr>
        <w:spacing w:line="300" w:lineRule="exact"/>
        <w:ind w:firstLineChars="200" w:firstLine="420"/>
        <w:rPr>
          <w:rFonts w:ascii="Times New Roman" w:hAnsi="Times New Roman" w:cs="Times New Roman"/>
          <w:color w:val="FF0000"/>
          <w:szCs w:val="21"/>
        </w:rPr>
      </w:pPr>
      <w:r w:rsidRPr="00CD4E4E">
        <w:rPr>
          <w:rFonts w:ascii="宋体" w:eastAsia="宋体" w:hAnsi="宋体" w:cs="宋体" w:hint="eastAsia"/>
          <w:color w:val="FF0000"/>
          <w:szCs w:val="21"/>
        </w:rPr>
        <w:t>④</w:t>
      </w:r>
      <w:r w:rsidRPr="00CD4E4E">
        <w:rPr>
          <w:rFonts w:ascii="Times New Roman" w:hAnsi="Times New Roman" w:cs="Times New Roman"/>
          <w:color w:val="FF0000"/>
          <w:szCs w:val="21"/>
        </w:rPr>
        <w:t>页眉设置：页眉内容统一为</w:t>
      </w:r>
      <w:r w:rsidRPr="00CD4E4E">
        <w:rPr>
          <w:rFonts w:ascii="Times New Roman" w:hAnsi="Times New Roman" w:cs="Times New Roman"/>
          <w:color w:val="FF0000"/>
          <w:szCs w:val="21"/>
        </w:rPr>
        <w:t>“</w:t>
      </w:r>
      <w:r w:rsidRPr="00CD4E4E">
        <w:rPr>
          <w:rFonts w:ascii="Times New Roman" w:hAnsi="Times New Roman" w:cs="Times New Roman"/>
          <w:i/>
          <w:iCs/>
          <w:color w:val="FF0000"/>
          <w:sz w:val="18"/>
          <w:szCs w:val="21"/>
        </w:rPr>
        <w:t>华中农业大学学士学位论文外文翻译</w:t>
      </w:r>
      <w:r w:rsidRPr="00CD4E4E">
        <w:rPr>
          <w:rFonts w:ascii="Times New Roman" w:hAnsi="Times New Roman" w:cs="Times New Roman"/>
          <w:color w:val="FF0000"/>
          <w:szCs w:val="21"/>
        </w:rPr>
        <w:t>”</w:t>
      </w:r>
      <w:r w:rsidRPr="00CD4E4E">
        <w:rPr>
          <w:rFonts w:ascii="Times New Roman" w:hAnsi="Times New Roman" w:cs="Times New Roman"/>
          <w:color w:val="FF0000"/>
          <w:szCs w:val="21"/>
        </w:rPr>
        <w:t>，采用宋体小五号斜体字居右排写；</w:t>
      </w:r>
      <w:bookmarkStart w:id="0" w:name="_GoBack"/>
      <w:bookmarkEnd w:id="0"/>
    </w:p>
    <w:p w:rsidR="00584B8F" w:rsidRPr="00CD4E4E" w:rsidRDefault="00584B8F" w:rsidP="00584B8F">
      <w:pPr>
        <w:spacing w:line="300" w:lineRule="exact"/>
        <w:ind w:firstLineChars="200" w:firstLine="420"/>
        <w:rPr>
          <w:rFonts w:ascii="Times New Roman" w:hAnsi="Times New Roman" w:cs="Times New Roman"/>
          <w:color w:val="FF0000"/>
          <w:szCs w:val="21"/>
        </w:rPr>
      </w:pPr>
      <w:r w:rsidRPr="00CD4E4E">
        <w:rPr>
          <w:rFonts w:ascii="宋体" w:eastAsia="宋体" w:hAnsi="宋体" w:cs="宋体" w:hint="eastAsia"/>
          <w:color w:val="FF0000"/>
          <w:szCs w:val="21"/>
        </w:rPr>
        <w:t>⑤</w:t>
      </w:r>
      <w:r w:rsidRPr="00CD4E4E">
        <w:rPr>
          <w:rFonts w:ascii="Times New Roman" w:hAnsi="Times New Roman" w:cs="Times New Roman"/>
          <w:color w:val="FF0000"/>
          <w:szCs w:val="21"/>
        </w:rPr>
        <w:t>正文书写及其它格式参照华中农业大学学位论文撰写规范；</w:t>
      </w:r>
    </w:p>
    <w:p w:rsidR="00584B8F" w:rsidRPr="00CD4E4E" w:rsidRDefault="00584B8F" w:rsidP="00584B8F">
      <w:pPr>
        <w:spacing w:line="300" w:lineRule="exact"/>
        <w:ind w:firstLineChars="200" w:firstLine="420"/>
        <w:rPr>
          <w:rFonts w:ascii="Times New Roman" w:hAnsi="Times New Roman" w:cs="Times New Roman"/>
          <w:color w:val="FF0000"/>
          <w:szCs w:val="21"/>
        </w:rPr>
      </w:pPr>
      <w:r w:rsidRPr="00CD4E4E">
        <w:rPr>
          <w:rFonts w:ascii="宋体" w:eastAsia="宋体" w:hAnsi="宋体" w:cs="宋体" w:hint="eastAsia"/>
          <w:color w:val="FF0000"/>
          <w:szCs w:val="21"/>
        </w:rPr>
        <w:t>⑥</w:t>
      </w:r>
      <w:r w:rsidRPr="00CD4E4E">
        <w:rPr>
          <w:rFonts w:ascii="Times New Roman" w:hAnsi="Times New Roman" w:cs="Times New Roman"/>
          <w:color w:val="FF0000"/>
          <w:szCs w:val="21"/>
        </w:rPr>
        <w:t>外文翻译装订顺序为译文在前原文复印件在后，原文复印件应整洁。</w:t>
      </w:r>
    </w:p>
    <w:p w:rsidR="00584B8F" w:rsidRPr="00400D02" w:rsidRDefault="00584B8F" w:rsidP="00584B8F">
      <w:pPr>
        <w:rPr>
          <w:rFonts w:ascii="Times New Roman" w:hAnsi="Times New Roman" w:cs="Times New Roman"/>
        </w:rPr>
      </w:pPr>
    </w:p>
    <w:p w:rsidR="00584B8F" w:rsidRPr="00400D02" w:rsidRDefault="00584B8F" w:rsidP="00584B8F">
      <w:pPr>
        <w:rPr>
          <w:rFonts w:ascii="Times New Roman" w:hAnsi="Times New Roman" w:cs="Times New Roman"/>
        </w:rPr>
      </w:pPr>
    </w:p>
    <w:p w:rsidR="00A508ED" w:rsidRPr="00584B8F" w:rsidRDefault="00A508ED"/>
    <w:sectPr w:rsidR="00A508ED" w:rsidRPr="00584B8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70BF6" w:rsidRDefault="00F70BF6" w:rsidP="00584B8F">
      <w:r>
        <w:separator/>
      </w:r>
    </w:p>
  </w:endnote>
  <w:endnote w:type="continuationSeparator" w:id="0">
    <w:p w:rsidR="00F70BF6" w:rsidRDefault="00F70BF6" w:rsidP="00584B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70BF6" w:rsidRDefault="00F70BF6" w:rsidP="00584B8F">
      <w:r>
        <w:separator/>
      </w:r>
    </w:p>
  </w:footnote>
  <w:footnote w:type="continuationSeparator" w:id="0">
    <w:p w:rsidR="00F70BF6" w:rsidRDefault="00F70BF6" w:rsidP="00584B8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3"/>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7289"/>
    <w:rsid w:val="00050B1B"/>
    <w:rsid w:val="00115CC0"/>
    <w:rsid w:val="00584B8F"/>
    <w:rsid w:val="0075531B"/>
    <w:rsid w:val="008C2E6A"/>
    <w:rsid w:val="009B7289"/>
    <w:rsid w:val="00A508ED"/>
    <w:rsid w:val="00BE0320"/>
    <w:rsid w:val="00D549BD"/>
    <w:rsid w:val="00F70B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84B8F"/>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84B8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84B8F"/>
    <w:rPr>
      <w:sz w:val="18"/>
      <w:szCs w:val="18"/>
    </w:rPr>
  </w:style>
  <w:style w:type="paragraph" w:styleId="a4">
    <w:name w:val="footer"/>
    <w:basedOn w:val="a"/>
    <w:link w:val="Char0"/>
    <w:uiPriority w:val="99"/>
    <w:unhideWhenUsed/>
    <w:rsid w:val="00584B8F"/>
    <w:pPr>
      <w:tabs>
        <w:tab w:val="center" w:pos="4153"/>
        <w:tab w:val="right" w:pos="8306"/>
      </w:tabs>
      <w:snapToGrid w:val="0"/>
      <w:jc w:val="left"/>
    </w:pPr>
    <w:rPr>
      <w:sz w:val="18"/>
      <w:szCs w:val="18"/>
    </w:rPr>
  </w:style>
  <w:style w:type="character" w:customStyle="1" w:styleId="Char0">
    <w:name w:val="页脚 Char"/>
    <w:basedOn w:val="a0"/>
    <w:link w:val="a4"/>
    <w:uiPriority w:val="99"/>
    <w:rsid w:val="00584B8F"/>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84B8F"/>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84B8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84B8F"/>
    <w:rPr>
      <w:sz w:val="18"/>
      <w:szCs w:val="18"/>
    </w:rPr>
  </w:style>
  <w:style w:type="paragraph" w:styleId="a4">
    <w:name w:val="footer"/>
    <w:basedOn w:val="a"/>
    <w:link w:val="Char0"/>
    <w:uiPriority w:val="99"/>
    <w:unhideWhenUsed/>
    <w:rsid w:val="00584B8F"/>
    <w:pPr>
      <w:tabs>
        <w:tab w:val="center" w:pos="4153"/>
        <w:tab w:val="right" w:pos="8306"/>
      </w:tabs>
      <w:snapToGrid w:val="0"/>
      <w:jc w:val="left"/>
    </w:pPr>
    <w:rPr>
      <w:sz w:val="18"/>
      <w:szCs w:val="18"/>
    </w:rPr>
  </w:style>
  <w:style w:type="character" w:customStyle="1" w:styleId="Char0">
    <w:name w:val="页脚 Char"/>
    <w:basedOn w:val="a0"/>
    <w:link w:val="a4"/>
    <w:uiPriority w:val="99"/>
    <w:rsid w:val="00584B8F"/>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69</Words>
  <Characters>395</Characters>
  <Application>Microsoft Office Word</Application>
  <DocSecurity>0</DocSecurity>
  <Lines>3</Lines>
  <Paragraphs>1</Paragraphs>
  <ScaleCrop>false</ScaleCrop>
  <Company>Microsoft</Company>
  <LinksUpToDate>false</LinksUpToDate>
  <CharactersWithSpaces>463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AutoBVT</dc:creator>
  <cp:keywords/>
  <dc:description/>
  <cp:lastModifiedBy>AutoBVT</cp:lastModifiedBy>
  <cp:revision>20</cp:revision>
  <dcterms:created xsi:type="dcterms:W3CDTF">2018-03-06T06:25:00Z</dcterms:created>
  <dcterms:modified xsi:type="dcterms:W3CDTF">2018-03-06T06:32:00Z</dcterms:modified>
</cp:coreProperties>
</file>